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中级</w:t>
      </w:r>
      <w:r>
        <w:rPr>
          <w:rFonts w:eastAsia="方正小标宋简体"/>
          <w:bCs/>
          <w:sz w:val="44"/>
          <w:szCs w:val="44"/>
        </w:rPr>
        <w:t>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</w:rPr>
        <w:t>谭淑雅</w:t>
      </w:r>
      <w:r>
        <w:rPr>
          <w:bCs/>
          <w:sz w:val="32"/>
          <w:szCs w:val="32"/>
          <w:u w:val="single"/>
        </w:rPr>
        <w:t xml:space="preserve">       </w:t>
      </w:r>
      <w:r>
        <w:rPr>
          <w:bCs/>
          <w:sz w:val="32"/>
          <w:szCs w:val="32"/>
        </w:rPr>
        <w:t xml:space="preserve"> 申报职称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</w:rPr>
        <w:t>讲师</w:t>
      </w:r>
      <w:r>
        <w:rPr>
          <w:bCs/>
          <w:sz w:val="32"/>
          <w:szCs w:val="32"/>
          <w:u w:val="single"/>
        </w:rPr>
        <w:t xml:space="preserve">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学生思想政治教育</w:t>
      </w:r>
      <w:r>
        <w:rPr>
          <w:bCs/>
          <w:sz w:val="32"/>
          <w:szCs w:val="32"/>
          <w:u w:val="single"/>
        </w:rPr>
        <w:t xml:space="preserve">          </w:t>
      </w:r>
    </w:p>
    <w:tbl>
      <w:tblPr>
        <w:tblStyle w:val="4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280"/>
        <w:gridCol w:w="73"/>
        <w:gridCol w:w="1352"/>
        <w:gridCol w:w="179"/>
        <w:gridCol w:w="1101"/>
        <w:gridCol w:w="73"/>
        <w:gridCol w:w="1373"/>
        <w:gridCol w:w="721"/>
        <w:gridCol w:w="1193"/>
        <w:gridCol w:w="825"/>
        <w:gridCol w:w="1043"/>
        <w:gridCol w:w="1146"/>
        <w:gridCol w:w="1759"/>
        <w:gridCol w:w="713"/>
        <w:gridCol w:w="1202"/>
        <w:gridCol w:w="1341"/>
        <w:gridCol w:w="550"/>
        <w:gridCol w:w="1105"/>
        <w:gridCol w:w="628"/>
        <w:gridCol w:w="455"/>
        <w:gridCol w:w="878"/>
        <w:gridCol w:w="756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谭淑雅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992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年9月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课堂教学（学时）</w:t>
            </w:r>
          </w:p>
        </w:tc>
        <w:tc>
          <w:tcPr>
            <w:tcW w:w="17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1.</w:t>
            </w: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color w:val="auto"/>
                <w:szCs w:val="21"/>
              </w:rPr>
              <w:t>023</w:t>
            </w:r>
            <w:r>
              <w:rPr>
                <w:rFonts w:hint="eastAsia"/>
                <w:color w:val="auto"/>
                <w:szCs w:val="21"/>
              </w:rPr>
              <w:t>年校级职业能力竞赛一等奖</w:t>
            </w: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2.2023</w:t>
            </w:r>
            <w:r>
              <w:rPr>
                <w:rFonts w:hint="eastAsia"/>
                <w:color w:val="auto"/>
                <w:szCs w:val="21"/>
              </w:rPr>
              <w:t>年校级优秀教案一等奖</w:t>
            </w: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  <w:r>
              <w:rPr>
                <w:color w:val="auto"/>
                <w:szCs w:val="21"/>
              </w:rPr>
              <w:t>.2022</w:t>
            </w:r>
            <w:r>
              <w:rPr>
                <w:rFonts w:hint="eastAsia"/>
                <w:color w:val="auto"/>
                <w:szCs w:val="21"/>
              </w:rPr>
              <w:t>年校级思想政治教育能力三等奖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实践教学</w:t>
            </w: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助教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年1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color w:val="auto"/>
                <w:szCs w:val="21"/>
              </w:rPr>
              <w:t>021</w:t>
            </w:r>
          </w:p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color w:val="auto"/>
                <w:szCs w:val="21"/>
              </w:rPr>
              <w:t>022</w:t>
            </w:r>
          </w:p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2023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  <w:r>
              <w:rPr>
                <w:color w:val="auto"/>
                <w:szCs w:val="21"/>
              </w:rPr>
              <w:t>44</w:t>
            </w:r>
          </w:p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  <w:r>
              <w:rPr>
                <w:color w:val="auto"/>
                <w:szCs w:val="21"/>
              </w:rPr>
              <w:t>48</w:t>
            </w:r>
          </w:p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244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1.指导社团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2.</w:t>
            </w:r>
            <w:r>
              <w:rPr>
                <w:rFonts w:hint="eastAsia"/>
                <w:color w:val="auto"/>
                <w:szCs w:val="21"/>
              </w:rPr>
              <w:t>期末监考、大学生英语三、四级监考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CET</w:t>
            </w:r>
            <w:r>
              <w:rPr>
                <w:szCs w:val="21"/>
              </w:rPr>
              <w:t>-6 460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任教课程</w:t>
            </w: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学生思想政治教育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《思想道德与法治》</w:t>
            </w: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湖南师范大学，中国史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年6月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7312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312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084" w:type="dxa"/>
            <w:gridSpan w:val="3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《战“疫”故事融入高校思想政治教育的路径研究》，《决策探索》，2</w:t>
            </w:r>
            <w:r>
              <w:rPr>
                <w:color w:val="auto"/>
                <w:szCs w:val="21"/>
              </w:rPr>
              <w:t>021</w:t>
            </w:r>
            <w:r>
              <w:rPr>
                <w:rFonts w:hint="eastAsia"/>
                <w:color w:val="auto"/>
                <w:szCs w:val="21"/>
              </w:rPr>
              <w:t>年8月，第一</w:t>
            </w:r>
          </w:p>
          <w:p>
            <w:pPr>
              <w:numPr>
                <w:ilvl w:val="0"/>
                <w:numId w:val="1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《大学生中医药文化自信教育研究》，《大武汉》，2</w:t>
            </w:r>
            <w:r>
              <w:rPr>
                <w:color w:val="auto"/>
                <w:szCs w:val="21"/>
              </w:rPr>
              <w:t>022</w:t>
            </w:r>
            <w:r>
              <w:rPr>
                <w:rFonts w:hint="eastAsia"/>
                <w:color w:val="auto"/>
                <w:szCs w:val="21"/>
              </w:rPr>
              <w:t>年1月，第一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8年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9年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8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.2018.09</w:t>
            </w:r>
            <w:r>
              <w:rPr>
                <w:rFonts w:hint="eastAsia"/>
                <w:szCs w:val="21"/>
              </w:rPr>
              <w:t>—2</w:t>
            </w:r>
            <w:r>
              <w:rPr>
                <w:szCs w:val="21"/>
              </w:rPr>
              <w:t xml:space="preserve">021.07  </w:t>
            </w:r>
            <w:r>
              <w:rPr>
                <w:rFonts w:hint="eastAsia"/>
                <w:szCs w:val="21"/>
              </w:rPr>
              <w:t>南华大学</w:t>
            </w: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.2021.07</w:t>
            </w:r>
            <w:r>
              <w:rPr>
                <w:rFonts w:hint="eastAsia"/>
                <w:szCs w:val="21"/>
              </w:rPr>
              <w:t xml:space="preserve">—至今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湘潭医卫职业技术学院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年继续教育合格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>年继续教育合格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年继续教育合格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</w:t>
            </w:r>
            <w:r>
              <w:rPr>
                <w:rFonts w:hint="eastAsia"/>
                <w:szCs w:val="21"/>
              </w:rPr>
              <w:t>年继续教育合格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主持研究项目数</w:t>
            </w:r>
          </w:p>
        </w:tc>
        <w:tc>
          <w:tcPr>
            <w:tcW w:w="11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项目数</w:t>
            </w:r>
          </w:p>
        </w:tc>
        <w:tc>
          <w:tcPr>
            <w:tcW w:w="7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专利数</w:t>
            </w:r>
          </w:p>
        </w:tc>
        <w:tc>
          <w:tcPr>
            <w:tcW w:w="7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承担《优秀传统文化视阈下大学生文化自信培育研究》，南华大学，</w:t>
            </w:r>
            <w:r>
              <w:rPr>
                <w:color w:val="auto"/>
                <w:szCs w:val="21"/>
              </w:rPr>
              <w:t>2020FDY08</w:t>
            </w:r>
          </w:p>
          <w:p>
            <w:pPr>
              <w:numPr>
                <w:ilvl w:val="0"/>
                <w:numId w:val="2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参与《高职院校&lt;思想道德与法治&gt;“四微一体”实践教学场域指导力研究》，湖南省哲学社会科学规划办，</w:t>
            </w:r>
            <w:r>
              <w:rPr>
                <w:color w:val="auto"/>
                <w:szCs w:val="21"/>
              </w:rPr>
              <w:t>22E55</w:t>
            </w:r>
          </w:p>
          <w:p>
            <w:pPr>
              <w:numPr>
                <w:ilvl w:val="0"/>
                <w:numId w:val="2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参与2023年省级职业教育在线精品课程项目，湖南省教育厅</w:t>
            </w:r>
          </w:p>
          <w:p>
            <w:pPr>
              <w:numPr>
                <w:ilvl w:val="0"/>
                <w:numId w:val="2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参与《湘潭红色文化传承与发展研究》，湘潭市社会科学界联合会</w:t>
            </w:r>
          </w:p>
          <w:p>
            <w:pPr>
              <w:numPr>
                <w:ilvl w:val="0"/>
                <w:numId w:val="2"/>
              </w:num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参与《党的二十大精神融入高职思政课教学研究》，湘潭医卫职业技术学院</w:t>
            </w:r>
            <w:bookmarkStart w:id="0" w:name="_GoBack"/>
            <w:bookmarkEnd w:id="0"/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2022.08</w:t>
            </w:r>
            <w:r>
              <w:rPr>
                <w:rFonts w:hint="eastAsia"/>
                <w:color w:val="auto"/>
                <w:szCs w:val="21"/>
              </w:rPr>
              <w:t xml:space="preserve">—至今 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担任医疗设备与管理学院2</w:t>
            </w:r>
            <w:r>
              <w:rPr>
                <w:color w:val="auto"/>
                <w:szCs w:val="21"/>
              </w:rPr>
              <w:t>0</w:t>
            </w: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color w:val="auto"/>
                <w:szCs w:val="21"/>
              </w:rPr>
              <w:t>2</w:t>
            </w:r>
            <w:r>
              <w:rPr>
                <w:rFonts w:hint="eastAsia"/>
                <w:color w:val="auto"/>
                <w:szCs w:val="21"/>
              </w:rPr>
              <w:t>级智能医装3</w:t>
            </w:r>
            <w:r>
              <w:rPr>
                <w:color w:val="auto"/>
                <w:szCs w:val="21"/>
              </w:rPr>
              <w:t>02</w:t>
            </w:r>
            <w:r>
              <w:rPr>
                <w:rFonts w:hint="eastAsia"/>
                <w:color w:val="auto"/>
                <w:szCs w:val="21"/>
              </w:rPr>
              <w:t>班班主任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日注：1、表中“其它教学工作量”是指出卷、监考、指导毕业生论文等。2、增刊、论文集、用稿通知、清样、习题集（库）等均不作为申报高级专业技术职称的参评材料。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131" w:wrap="around" w:vAnchor="text" w:hAnchor="margin" w:xAlign="outside" w:y="8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61" w:wrap="around" w:vAnchor="text" w:hAnchor="margin" w:xAlign="outside" w:yAlign="top"/>
      <w:rPr>
        <w:rStyle w:val="6"/>
        <w:rFonts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－</w:t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37A38"/>
    <w:multiLevelType w:val="multilevel"/>
    <w:tmpl w:val="22037A3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6BD7DE7"/>
    <w:multiLevelType w:val="multilevel"/>
    <w:tmpl w:val="46BD7D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NmYxNjE0YTYwZGY1YTFkNmRiODliNTRkMGUwMzIifQ=="/>
  </w:docVars>
  <w:rsids>
    <w:rsidRoot w:val="00CD1639"/>
    <w:rsid w:val="0014635C"/>
    <w:rsid w:val="001466D2"/>
    <w:rsid w:val="001917F4"/>
    <w:rsid w:val="00303332"/>
    <w:rsid w:val="00321040"/>
    <w:rsid w:val="006054AF"/>
    <w:rsid w:val="007B0332"/>
    <w:rsid w:val="008F196F"/>
    <w:rsid w:val="009E7445"/>
    <w:rsid w:val="00A17B0E"/>
    <w:rsid w:val="00A51A08"/>
    <w:rsid w:val="00BD7A1B"/>
    <w:rsid w:val="00CD1639"/>
    <w:rsid w:val="00ED56A4"/>
    <w:rsid w:val="13C0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页脚 Char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254</Words>
  <Characters>1450</Characters>
  <Lines>12</Lines>
  <Paragraphs>3</Paragraphs>
  <TotalTime>132</TotalTime>
  <ScaleCrop>false</ScaleCrop>
  <LinksUpToDate>false</LinksUpToDate>
  <CharactersWithSpaces>1701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2023-11-20T13:08:00Z</dcterms:created>
  <dc:creator>8615111250676</dc:creator>
  <cp:lastModifiedBy>洁嫔</cp:lastModifiedBy>
  <dcterms:modified xsi:type="dcterms:W3CDTF">2023-12-04T07:05:19Z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5905E76DB9C042CB892EBB30BDE0FC5C_12</vt:lpwstr>
  </property>
</Properties>
</file>